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8" w:rsidRDefault="00815CB8" w:rsidP="00C6140F">
      <w:pPr>
        <w:spacing w:after="0" w:line="240" w:lineRule="auto"/>
        <w:ind w:left="426" w:firstLine="284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noProof/>
          <w:color w:val="383F2C"/>
          <w:sz w:val="28"/>
          <w:szCs w:val="28"/>
          <w:lang w:eastAsia="ru-RU"/>
        </w:rPr>
        <w:drawing>
          <wp:inline distT="0" distB="0" distL="0" distR="0" wp14:anchorId="48F258A7" wp14:editId="143FEAB8">
            <wp:extent cx="1428750" cy="1428750"/>
            <wp:effectExtent l="0" t="0" r="0" b="0"/>
            <wp:docPr id="1" name="Рисунок 1" descr="http://ds1.cher.obr55.ru/files/2020/01/news-190930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.cher.obr55.ru/files/2020/01/news-190930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B8" w:rsidRDefault="00815CB8" w:rsidP="00815CB8">
      <w:pPr>
        <w:spacing w:after="0" w:line="240" w:lineRule="auto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</w:p>
    <w:p w:rsidR="00F023C5" w:rsidRPr="00F023C5" w:rsidRDefault="00F023C5" w:rsidP="00F023C5">
      <w:pPr>
        <w:pStyle w:val="a5"/>
        <w:spacing w:before="0" w:beforeAutospacing="0" w:after="0" w:afterAutospacing="0" w:line="288" w:lineRule="atLeast"/>
        <w:jc w:val="center"/>
        <w:textAlignment w:val="baseline"/>
        <w:rPr>
          <w:rFonts w:ascii="Constantia" w:hAnsi="Constantia"/>
          <w:color w:val="000000"/>
          <w:sz w:val="27"/>
          <w:szCs w:val="27"/>
        </w:rPr>
      </w:pPr>
      <w:r w:rsidRPr="00F023C5">
        <w:rPr>
          <w:rStyle w:val="ms-rtefontface-4"/>
          <w:rFonts w:ascii="Constantia" w:hAnsi="Constanti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День Победы – </w:t>
      </w:r>
      <w:r w:rsidRPr="00F023C5">
        <w:rPr>
          <w:rStyle w:val="ms-rtefontface-4"/>
          <w:rFonts w:ascii="Constantia" w:hAnsi="Constantia"/>
          <w:i/>
          <w:iCs/>
          <w:color w:val="000000"/>
          <w:sz w:val="27"/>
          <w:szCs w:val="27"/>
          <w:bdr w:val="none" w:sz="0" w:space="0" w:color="auto" w:frame="1"/>
        </w:rPr>
        <w:t>самый любимый, самый главный, самый святой праздник для нашей страны, имеющий огромное значение для её истории. Поэтому детей обязательно</w:t>
      </w:r>
      <w:r w:rsidR="007D6BC0">
        <w:rPr>
          <w:rStyle w:val="ms-rtefontface-4"/>
          <w:rFonts w:ascii="Constantia" w:hAnsi="Constantia"/>
          <w:i/>
          <w:iCs/>
          <w:color w:val="000000"/>
          <w:sz w:val="27"/>
          <w:szCs w:val="27"/>
          <w:bdr w:val="none" w:sz="0" w:space="0" w:color="auto" w:frame="1"/>
        </w:rPr>
        <w:t xml:space="preserve"> нужно </w:t>
      </w:r>
      <w:r w:rsidRPr="00F023C5">
        <w:rPr>
          <w:rStyle w:val="ms-rtefontface-4"/>
          <w:rFonts w:ascii="Constantia" w:hAnsi="Constantia"/>
          <w:i/>
          <w:iCs/>
          <w:color w:val="000000"/>
          <w:sz w:val="27"/>
          <w:szCs w:val="27"/>
          <w:bdr w:val="none" w:sz="0" w:space="0" w:color="auto" w:frame="1"/>
        </w:rPr>
        <w:t xml:space="preserve"> приобщать к празднованию Дня Победы, начиная с детского сада.</w:t>
      </w:r>
    </w:p>
    <w:p w:rsidR="00F023C5" w:rsidRDefault="00F023C5" w:rsidP="007D6BC0">
      <w:pPr>
        <w:pStyle w:val="a5"/>
        <w:spacing w:before="0" w:beforeAutospacing="0" w:after="0" w:afterAutospacing="0" w:line="288" w:lineRule="atLeast"/>
        <w:textAlignment w:val="baseline"/>
        <w:rPr>
          <w:rStyle w:val="ms-rtefontface-4"/>
          <w:rFonts w:ascii="Constantia" w:hAnsi="Constantia"/>
          <w:color w:val="000000"/>
          <w:sz w:val="27"/>
          <w:szCs w:val="27"/>
          <w:bdr w:val="none" w:sz="0" w:space="0" w:color="auto" w:frame="1"/>
        </w:rPr>
      </w:pPr>
      <w:r w:rsidRPr="00F023C5">
        <w:rPr>
          <w:rStyle w:val="ms-rtefontface-4"/>
          <w:rFonts w:ascii="Constantia" w:hAnsi="Constantia"/>
          <w:color w:val="000000"/>
          <w:sz w:val="27"/>
          <w:szCs w:val="27"/>
          <w:bdr w:val="none" w:sz="0" w:space="0" w:color="auto" w:frame="1"/>
        </w:rPr>
        <w:t xml:space="preserve">    </w:t>
      </w:r>
    </w:p>
    <w:p w:rsidR="00F023C5" w:rsidRDefault="00F023C5" w:rsidP="00F023C5">
      <w:pPr>
        <w:spacing w:after="0" w:line="240" w:lineRule="auto"/>
        <w:rPr>
          <w:rFonts w:ascii="Constantia" w:eastAsia="Times New Roman" w:hAnsi="Constantia" w:cs="Arial"/>
          <w:b/>
          <w:bCs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b/>
          <w:bCs/>
          <w:color w:val="23271B"/>
          <w:sz w:val="28"/>
          <w:szCs w:val="28"/>
          <w:lang w:eastAsia="ru-RU"/>
        </w:rPr>
        <w:t>В 2020 году наша страна празднует 75-ую годовщину Победы в Великой Отечественной войне 1941-1945 годов</w:t>
      </w:r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 xml:space="preserve">. В целях сохранения исторической памяти и в ознаменование 75-летия Победы в Великой Отечественной войне 1941–1945 годов 2020 год, указом Президента Российской Федерации </w:t>
      </w:r>
      <w:proofErr w:type="spellStart"/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>В.В.Путина</w:t>
      </w:r>
      <w:proofErr w:type="spellEnd"/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>, объявлен </w:t>
      </w:r>
      <w:r w:rsidRPr="00815CB8">
        <w:rPr>
          <w:rFonts w:ascii="Constantia" w:eastAsia="Times New Roman" w:hAnsi="Constantia" w:cs="Arial"/>
          <w:b/>
          <w:bCs/>
          <w:color w:val="23271B"/>
          <w:sz w:val="28"/>
          <w:szCs w:val="28"/>
          <w:lang w:eastAsia="ru-RU"/>
        </w:rPr>
        <w:t>Годом памяти и славы.</w:t>
      </w:r>
    </w:p>
    <w:p w:rsidR="007D6BC0" w:rsidRDefault="007D6BC0" w:rsidP="00F023C5">
      <w:pPr>
        <w:spacing w:after="0" w:line="240" w:lineRule="auto"/>
        <w:rPr>
          <w:rFonts w:ascii="Constantia" w:eastAsia="Times New Roman" w:hAnsi="Constantia" w:cs="Arial"/>
          <w:b/>
          <w:bCs/>
          <w:color w:val="23271B"/>
          <w:sz w:val="28"/>
          <w:szCs w:val="28"/>
          <w:lang w:eastAsia="ru-RU"/>
        </w:rPr>
      </w:pPr>
    </w:p>
    <w:p w:rsidR="007D6BC0" w:rsidRPr="00F023C5" w:rsidRDefault="007D6BC0" w:rsidP="007D6BC0">
      <w:pPr>
        <w:pStyle w:val="a5"/>
        <w:spacing w:before="0" w:beforeAutospacing="0" w:after="0" w:afterAutospacing="0" w:line="288" w:lineRule="atLeast"/>
        <w:textAlignment w:val="baseline"/>
        <w:rPr>
          <w:rFonts w:ascii="Constantia" w:hAnsi="Constantia"/>
          <w:color w:val="000000"/>
          <w:sz w:val="27"/>
          <w:szCs w:val="27"/>
        </w:rPr>
      </w:pPr>
      <w:r w:rsidRPr="00F023C5">
        <w:rPr>
          <w:rStyle w:val="ms-rtefontface-4"/>
          <w:rFonts w:ascii="Constantia" w:hAnsi="Constantia"/>
          <w:color w:val="000000"/>
          <w:sz w:val="27"/>
          <w:szCs w:val="27"/>
          <w:bdr w:val="none" w:sz="0" w:space="0" w:color="auto" w:frame="1"/>
        </w:rPr>
        <w:t>Праздник День Победы в детском саду – это не единовременная акция. Это целая система мероприятий, органично вписывающихся в образовательный процесс дошкольного учреждения.</w:t>
      </w:r>
    </w:p>
    <w:p w:rsidR="007D6BC0" w:rsidRDefault="007D6BC0" w:rsidP="007D6BC0">
      <w:pPr>
        <w:pStyle w:val="a5"/>
        <w:spacing w:before="0" w:beforeAutospacing="0" w:after="0" w:afterAutospacing="0" w:line="288" w:lineRule="atLeast"/>
        <w:jc w:val="center"/>
        <w:textAlignment w:val="baseline"/>
        <w:rPr>
          <w:rStyle w:val="ms-rtefontface-4"/>
          <w:rFonts w:ascii="Constantia" w:hAnsi="Constantia"/>
          <w:color w:val="000000"/>
          <w:sz w:val="27"/>
          <w:szCs w:val="27"/>
          <w:bdr w:val="none" w:sz="0" w:space="0" w:color="auto" w:frame="1"/>
        </w:rPr>
      </w:pPr>
      <w:r w:rsidRPr="00F023C5">
        <w:rPr>
          <w:rStyle w:val="ms-rtefontface-4"/>
          <w:rFonts w:ascii="Constantia" w:hAnsi="Constantia"/>
          <w:color w:val="000000"/>
          <w:sz w:val="27"/>
          <w:szCs w:val="27"/>
          <w:bdr w:val="none" w:sz="0" w:space="0" w:color="auto" w:frame="1"/>
        </w:rPr>
        <w:t>Во время подготовки к празднику 9 мая в детском саду нужно познакомить детей с героями Великой Отечественной войны. Это можно сделать во время бесед или экскурсий в музей, по улицам города. Экскурсии можно проводить с детьми старшего дошкольного возраста. В этом возрасте дети уже восприимчивы к информации, у них достаточно сформировано внимание.</w:t>
      </w:r>
    </w:p>
    <w:p w:rsidR="00F023C5" w:rsidRDefault="00F023C5" w:rsidP="00F023C5">
      <w:pPr>
        <w:pStyle w:val="a5"/>
        <w:spacing w:before="0" w:beforeAutospacing="0" w:after="0" w:afterAutospacing="0" w:line="288" w:lineRule="atLeast"/>
        <w:jc w:val="center"/>
        <w:textAlignment w:val="baseline"/>
        <w:rPr>
          <w:rStyle w:val="ms-rtefontface-4"/>
          <w:rFonts w:ascii="Constantia" w:hAnsi="Constantia"/>
          <w:color w:val="000000"/>
          <w:sz w:val="27"/>
          <w:szCs w:val="27"/>
          <w:bdr w:val="none" w:sz="0" w:space="0" w:color="auto" w:frame="1"/>
        </w:rPr>
      </w:pPr>
    </w:p>
    <w:p w:rsidR="00F023C5" w:rsidRPr="00815CB8" w:rsidRDefault="00F023C5" w:rsidP="00F023C5">
      <w:pPr>
        <w:spacing w:before="180" w:after="180" w:line="240" w:lineRule="auto"/>
        <w:jc w:val="center"/>
        <w:rPr>
          <w:rFonts w:ascii="Constantia" w:eastAsia="Times New Roman" w:hAnsi="Constantia" w:cs="Arial"/>
          <w:b/>
          <w:color w:val="FF0000"/>
          <w:sz w:val="36"/>
          <w:szCs w:val="36"/>
          <w:u w:val="single"/>
          <w:lang w:eastAsia="ru-RU"/>
        </w:rPr>
      </w:pPr>
      <w:r w:rsidRPr="00815CB8">
        <w:rPr>
          <w:rFonts w:ascii="Constantia" w:eastAsia="Times New Roman" w:hAnsi="Constantia" w:cs="Arial"/>
          <w:b/>
          <w:color w:val="FF0000"/>
          <w:sz w:val="36"/>
          <w:szCs w:val="36"/>
          <w:u w:val="single"/>
          <w:lang w:eastAsia="ru-RU"/>
        </w:rPr>
        <w:t>План мероприятий МБДОУ-детский сад №2 «Ягодка»</w:t>
      </w:r>
    </w:p>
    <w:p w:rsidR="00F023C5" w:rsidRDefault="00F023C5" w:rsidP="00F023C5">
      <w:pPr>
        <w:spacing w:before="180" w:after="180" w:line="240" w:lineRule="auto"/>
        <w:jc w:val="center"/>
        <w:rPr>
          <w:rFonts w:ascii="Constantia" w:eastAsia="Times New Roman" w:hAnsi="Constantia" w:cs="Arial"/>
          <w:b/>
          <w:bCs/>
          <w:color w:val="FF0000"/>
          <w:sz w:val="36"/>
          <w:szCs w:val="36"/>
          <w:u w:val="single"/>
          <w:lang w:eastAsia="ru-RU"/>
        </w:rPr>
      </w:pPr>
      <w:r w:rsidRPr="00815CB8">
        <w:rPr>
          <w:rFonts w:ascii="Constantia" w:eastAsia="Times New Roman" w:hAnsi="Constantia" w:cs="Arial"/>
          <w:b/>
          <w:color w:val="FF0000"/>
          <w:sz w:val="36"/>
          <w:szCs w:val="36"/>
          <w:u w:val="single"/>
          <w:lang w:eastAsia="ru-RU"/>
        </w:rPr>
        <w:t>к </w:t>
      </w:r>
      <w:r w:rsidRPr="00815CB8">
        <w:rPr>
          <w:rFonts w:ascii="Constantia" w:eastAsia="Times New Roman" w:hAnsi="Constantia" w:cs="Arial"/>
          <w:b/>
          <w:bCs/>
          <w:color w:val="FF0000"/>
          <w:sz w:val="36"/>
          <w:szCs w:val="36"/>
          <w:u w:val="single"/>
          <w:lang w:eastAsia="ru-RU"/>
        </w:rPr>
        <w:t>75-летию Великой Победы</w:t>
      </w:r>
    </w:p>
    <w:p w:rsidR="00815CB8" w:rsidRPr="00815CB8" w:rsidRDefault="00815CB8" w:rsidP="00815CB8">
      <w:pPr>
        <w:spacing w:before="180" w:after="180" w:line="240" w:lineRule="auto"/>
        <w:jc w:val="both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b/>
          <w:bCs/>
          <w:color w:val="23271B"/>
          <w:sz w:val="28"/>
          <w:szCs w:val="28"/>
          <w:lang w:eastAsia="ru-RU"/>
        </w:rPr>
        <w:t>ЦЕЛЬ:</w:t>
      </w:r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815CB8" w:rsidRPr="00815CB8" w:rsidRDefault="00815CB8" w:rsidP="00815CB8">
      <w:pPr>
        <w:spacing w:before="180" w:after="180" w:line="240" w:lineRule="auto"/>
        <w:jc w:val="both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b/>
          <w:bCs/>
          <w:color w:val="23271B"/>
          <w:sz w:val="28"/>
          <w:szCs w:val="28"/>
          <w:lang w:eastAsia="ru-RU"/>
        </w:rPr>
        <w:t>ЗАДАЧИ:</w:t>
      </w:r>
    </w:p>
    <w:p w:rsidR="00815CB8" w:rsidRPr="00815CB8" w:rsidRDefault="00815CB8" w:rsidP="00815CB8">
      <w:pPr>
        <w:spacing w:before="180" w:after="180" w:line="240" w:lineRule="auto"/>
        <w:jc w:val="both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>— формировать представление об истории  Великой Отечественной войне, используя различные виды деятельности;</w:t>
      </w:r>
    </w:p>
    <w:p w:rsidR="00815CB8" w:rsidRPr="00815CB8" w:rsidRDefault="00815CB8" w:rsidP="00815CB8">
      <w:pPr>
        <w:spacing w:before="180" w:after="180" w:line="240" w:lineRule="auto"/>
        <w:jc w:val="both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>— показать мужество и героизм людей в ходе Великой Отечественной войны через видеофильмы, литературу, живопись, музыку.</w:t>
      </w:r>
    </w:p>
    <w:p w:rsidR="00815CB8" w:rsidRPr="00815CB8" w:rsidRDefault="00815CB8" w:rsidP="00815CB8">
      <w:pPr>
        <w:spacing w:before="180" w:after="180" w:line="240" w:lineRule="auto"/>
        <w:jc w:val="both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>— учить выражать свои чувства, обогащать словарный запас;</w:t>
      </w:r>
    </w:p>
    <w:p w:rsidR="00815CB8" w:rsidRPr="00815CB8" w:rsidRDefault="00815CB8" w:rsidP="00815CB8">
      <w:pPr>
        <w:spacing w:before="180" w:after="180" w:line="240" w:lineRule="auto"/>
        <w:jc w:val="both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lastRenderedPageBreak/>
        <w:t>— привлекать родителей к участию в создании наглядно-дидактического материала по теме Великой Отечественной войне.</w:t>
      </w:r>
    </w:p>
    <w:tbl>
      <w:tblPr>
        <w:tblW w:w="83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612"/>
        <w:gridCol w:w="2446"/>
      </w:tblGrid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   Создание в группах детского сада уголков «Никто ни забыт, ничто не забыто»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2806EF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март</w:t>
            </w:r>
            <w:r w:rsidR="00815CB8"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Оформление тематических альбомов «Они сражались за Родину!» «Города-герои»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2806EF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март</w:t>
            </w:r>
            <w:r w:rsidR="007D6BC0"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Просмотр видеофильмов о войне в соответствии с возрастом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апрель-май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Музыкально-литературный досуг «Песни, с которыми мы победили» конкурс стихов и песен.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Музыкальный руководитель, воспитатели.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Проведение с детьми дошкольного возраста тематических занятий, бесед о Великой Отечественной войне 1941-1945 годов»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2806EF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 xml:space="preserve">Выставка </w:t>
            </w:r>
            <w:r w:rsidR="00815CB8"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 xml:space="preserve"> рисунков «День победы»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Воспитатели, родители, дети старшего возраста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Мультимедийная презентация « 9 мая</w:t>
            </w:r>
            <w:r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 xml:space="preserve"> </w:t>
            </w: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- день Победы»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2806EF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Старший воспитатель</w:t>
            </w:r>
            <w:r w:rsidR="00815CB8"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Экскурсия в парк Победы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Воспитатели</w:t>
            </w:r>
            <w:r w:rsidR="002806EF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 xml:space="preserve"> старшей и подготовительной групп</w:t>
            </w:r>
          </w:p>
        </w:tc>
      </w:tr>
      <w:tr w:rsidR="00815CB8" w:rsidRPr="00815CB8" w:rsidTr="00815CB8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Тематический досуг «День победы»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B8" w:rsidRPr="00815CB8" w:rsidRDefault="00815CB8" w:rsidP="00815CB8">
            <w:pPr>
              <w:spacing w:before="15" w:after="15" w:line="240" w:lineRule="auto"/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</w:pPr>
            <w:r w:rsidRPr="00815CB8">
              <w:rPr>
                <w:rFonts w:ascii="Constantia" w:eastAsia="Times New Roman" w:hAnsi="Constantia" w:cs="Arial"/>
                <w:color w:val="23271B"/>
                <w:sz w:val="28"/>
                <w:szCs w:val="28"/>
                <w:lang w:eastAsia="ru-RU"/>
              </w:rPr>
              <w:t>Музыкальный руководитель, воспитатели.</w:t>
            </w:r>
          </w:p>
        </w:tc>
      </w:tr>
    </w:tbl>
    <w:p w:rsidR="00815CB8" w:rsidRPr="00815CB8" w:rsidRDefault="00815CB8" w:rsidP="00815CB8">
      <w:pPr>
        <w:spacing w:before="180" w:after="180" w:line="240" w:lineRule="auto"/>
        <w:jc w:val="both"/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</w:pPr>
      <w:r w:rsidRPr="00815CB8">
        <w:rPr>
          <w:rFonts w:ascii="Constantia" w:eastAsia="Times New Roman" w:hAnsi="Constantia" w:cs="Arial"/>
          <w:color w:val="23271B"/>
          <w:sz w:val="28"/>
          <w:szCs w:val="28"/>
          <w:lang w:eastAsia="ru-RU"/>
        </w:rPr>
        <w:t> </w:t>
      </w:r>
      <w:bookmarkStart w:id="0" w:name="_GoBack"/>
      <w:bookmarkEnd w:id="0"/>
    </w:p>
    <w:sectPr w:rsidR="00815CB8" w:rsidRPr="00815CB8" w:rsidSect="00C6140F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B8"/>
    <w:rsid w:val="002806EF"/>
    <w:rsid w:val="00436D8F"/>
    <w:rsid w:val="007D6BC0"/>
    <w:rsid w:val="00815CB8"/>
    <w:rsid w:val="00B55CB2"/>
    <w:rsid w:val="00C6140F"/>
    <w:rsid w:val="00D676CE"/>
    <w:rsid w:val="00DD7B14"/>
    <w:rsid w:val="00F0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4">
    <w:name w:val="ms-rtefontface-4"/>
    <w:basedOn w:val="a0"/>
    <w:rsid w:val="00F0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4">
    <w:name w:val="ms-rtefontface-4"/>
    <w:basedOn w:val="a0"/>
    <w:rsid w:val="00F0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s1.cher.obr55.ru/files/2020/01/news-19093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3</cp:revision>
  <cp:lastPrinted>2020-02-05T05:00:00Z</cp:lastPrinted>
  <dcterms:created xsi:type="dcterms:W3CDTF">2020-02-05T02:26:00Z</dcterms:created>
  <dcterms:modified xsi:type="dcterms:W3CDTF">2020-02-05T05:34:00Z</dcterms:modified>
</cp:coreProperties>
</file>